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91" w:rsidRDefault="002B6091">
      <w:pPr>
        <w:pStyle w:val="NormalMjbcks"/>
      </w:pPr>
    </w:p>
    <w:p w:rsidR="00E165AD" w:rsidRDefault="00E165AD">
      <w:pPr>
        <w:pStyle w:val="NormalMjbcks"/>
      </w:pPr>
      <w:bookmarkStart w:id="0" w:name="_GoBack"/>
      <w:bookmarkEnd w:id="0"/>
    </w:p>
    <w:p w:rsidR="00E165AD" w:rsidRPr="007F473D" w:rsidRDefault="0090692D" w:rsidP="00E165AD">
      <w:pPr>
        <w:pStyle w:val="NormalMjbcks"/>
        <w:rPr>
          <w:rFonts w:ascii="Arial" w:hAnsi="Arial" w:cs="Arial"/>
          <w:sz w:val="28"/>
          <w:szCs w:val="28"/>
        </w:rPr>
      </w:pPr>
      <w:r>
        <w:rPr>
          <w:rFonts w:ascii="Arial" w:hAnsi="Arial" w:cs="Arial"/>
          <w:sz w:val="28"/>
          <w:szCs w:val="28"/>
        </w:rPr>
        <w:t>Ventilation</w:t>
      </w:r>
    </w:p>
    <w:p w:rsidR="007749AA" w:rsidRPr="007749AA" w:rsidRDefault="007749AA" w:rsidP="00E165AD">
      <w:pPr>
        <w:pStyle w:val="NormalMjbcks"/>
        <w:rPr>
          <w:rFonts w:asciiTheme="minorHAnsi" w:hAnsiTheme="minorHAnsi"/>
          <w:b/>
          <w:sz w:val="22"/>
          <w:szCs w:val="22"/>
        </w:rPr>
      </w:pPr>
      <w:r w:rsidRPr="007749AA">
        <w:rPr>
          <w:rFonts w:asciiTheme="minorHAnsi" w:hAnsiTheme="minorHAnsi"/>
          <w:b/>
          <w:sz w:val="22"/>
          <w:szCs w:val="22"/>
        </w:rPr>
        <w:t>Frånluftsvärmepump och separat frånluftsm</w:t>
      </w:r>
      <w:r>
        <w:rPr>
          <w:rFonts w:asciiTheme="minorHAnsi" w:hAnsiTheme="minorHAnsi"/>
          <w:b/>
          <w:sz w:val="22"/>
          <w:szCs w:val="22"/>
        </w:rPr>
        <w:t>o</w:t>
      </w:r>
      <w:r w:rsidRPr="007749AA">
        <w:rPr>
          <w:rFonts w:asciiTheme="minorHAnsi" w:hAnsiTheme="minorHAnsi"/>
          <w:b/>
          <w:sz w:val="22"/>
          <w:szCs w:val="22"/>
        </w:rPr>
        <w:t>dul</w:t>
      </w:r>
      <w:r>
        <w:rPr>
          <w:rFonts w:asciiTheme="minorHAnsi" w:hAnsiTheme="minorHAnsi"/>
          <w:b/>
          <w:sz w:val="22"/>
          <w:szCs w:val="22"/>
        </w:rPr>
        <w:t xml:space="preserve"> till bergvärme</w:t>
      </w:r>
    </w:p>
    <w:p w:rsidR="00381C05" w:rsidRDefault="007749AA" w:rsidP="00E165AD">
      <w:pPr>
        <w:pStyle w:val="NormalMjbcks"/>
        <w:rPr>
          <w:rFonts w:asciiTheme="minorHAnsi" w:hAnsiTheme="minorHAnsi"/>
          <w:sz w:val="22"/>
          <w:szCs w:val="22"/>
        </w:rPr>
      </w:pPr>
      <w:r>
        <w:rPr>
          <w:rFonts w:asciiTheme="minorHAnsi" w:hAnsiTheme="minorHAnsi"/>
          <w:sz w:val="22"/>
          <w:szCs w:val="22"/>
        </w:rPr>
        <w:t>Rengör filter i värmepumpen</w:t>
      </w:r>
      <w:r w:rsidR="00381C05">
        <w:rPr>
          <w:rFonts w:asciiTheme="minorHAnsi" w:hAnsiTheme="minorHAnsi"/>
          <w:sz w:val="22"/>
          <w:szCs w:val="22"/>
        </w:rPr>
        <w:t>/ frånluftsmodulen</w:t>
      </w:r>
      <w:r>
        <w:rPr>
          <w:rFonts w:asciiTheme="minorHAnsi" w:hAnsiTheme="minorHAnsi"/>
          <w:sz w:val="22"/>
          <w:szCs w:val="22"/>
        </w:rPr>
        <w:t xml:space="preserve"> minst var 3:e månad genom att skaka eller dammsuga filtret. </w:t>
      </w:r>
      <w:r w:rsidR="00381C05">
        <w:rPr>
          <w:rFonts w:asciiTheme="minorHAnsi" w:hAnsiTheme="minorHAnsi"/>
          <w:sz w:val="22"/>
          <w:szCs w:val="22"/>
        </w:rPr>
        <w:t>Se tillverkarens anvisningar!</w:t>
      </w:r>
    </w:p>
    <w:p w:rsidR="007749AA" w:rsidRDefault="007749AA" w:rsidP="00E165AD">
      <w:pPr>
        <w:pStyle w:val="NormalMjbcks"/>
        <w:rPr>
          <w:rFonts w:asciiTheme="minorHAnsi" w:hAnsiTheme="minorHAnsi"/>
          <w:sz w:val="22"/>
          <w:szCs w:val="22"/>
        </w:rPr>
      </w:pPr>
      <w:r>
        <w:rPr>
          <w:rFonts w:asciiTheme="minorHAnsi" w:hAnsiTheme="minorHAnsi"/>
          <w:sz w:val="22"/>
          <w:szCs w:val="22"/>
        </w:rPr>
        <w:t>Rengör även filter i tilluftventilen. F</w:t>
      </w:r>
      <w:r w:rsidRPr="007749AA">
        <w:rPr>
          <w:rFonts w:asciiTheme="minorHAnsi" w:hAnsiTheme="minorHAnsi"/>
          <w:sz w:val="22"/>
          <w:szCs w:val="22"/>
        </w:rPr>
        <w:t xml:space="preserve">iltret </w:t>
      </w:r>
      <w:proofErr w:type="spellStart"/>
      <w:r w:rsidRPr="007749AA">
        <w:rPr>
          <w:rFonts w:asciiTheme="minorHAnsi" w:hAnsiTheme="minorHAnsi"/>
          <w:sz w:val="22"/>
          <w:szCs w:val="22"/>
        </w:rPr>
        <w:t>är</w:t>
      </w:r>
      <w:proofErr w:type="spellEnd"/>
      <w:r w:rsidRPr="007749AA">
        <w:rPr>
          <w:rFonts w:asciiTheme="minorHAnsi" w:hAnsiTheme="minorHAnsi"/>
          <w:sz w:val="22"/>
          <w:szCs w:val="22"/>
        </w:rPr>
        <w:t xml:space="preserve"> </w:t>
      </w:r>
      <w:proofErr w:type="spellStart"/>
      <w:r w:rsidRPr="007749AA">
        <w:rPr>
          <w:rFonts w:asciiTheme="minorHAnsi" w:hAnsiTheme="minorHAnsi"/>
          <w:sz w:val="22"/>
          <w:szCs w:val="22"/>
        </w:rPr>
        <w:t>tvättbart</w:t>
      </w:r>
      <w:proofErr w:type="spellEnd"/>
      <w:r w:rsidRPr="007749AA">
        <w:rPr>
          <w:rFonts w:asciiTheme="minorHAnsi" w:hAnsiTheme="minorHAnsi"/>
          <w:sz w:val="22"/>
          <w:szCs w:val="22"/>
        </w:rPr>
        <w:t xml:space="preserve">, </w:t>
      </w:r>
      <w:proofErr w:type="spellStart"/>
      <w:r w:rsidRPr="007749AA">
        <w:rPr>
          <w:rFonts w:asciiTheme="minorHAnsi" w:hAnsiTheme="minorHAnsi"/>
          <w:sz w:val="22"/>
          <w:szCs w:val="22"/>
        </w:rPr>
        <w:t>använd</w:t>
      </w:r>
      <w:proofErr w:type="spellEnd"/>
      <w:r w:rsidRPr="007749AA">
        <w:rPr>
          <w:rFonts w:asciiTheme="minorHAnsi" w:hAnsiTheme="minorHAnsi"/>
          <w:sz w:val="22"/>
          <w:szCs w:val="22"/>
        </w:rPr>
        <w:t xml:space="preserve"> mild </w:t>
      </w:r>
      <w:proofErr w:type="spellStart"/>
      <w:r w:rsidRPr="007749AA">
        <w:rPr>
          <w:rFonts w:asciiTheme="minorHAnsi" w:hAnsiTheme="minorHAnsi"/>
          <w:sz w:val="22"/>
          <w:szCs w:val="22"/>
        </w:rPr>
        <w:t>tvållösning</w:t>
      </w:r>
      <w:proofErr w:type="spellEnd"/>
      <w:r>
        <w:rPr>
          <w:rFonts w:asciiTheme="minorHAnsi" w:hAnsiTheme="minorHAnsi"/>
          <w:sz w:val="22"/>
          <w:szCs w:val="22"/>
        </w:rPr>
        <w:t>!</w:t>
      </w:r>
    </w:p>
    <w:p w:rsidR="00381C05" w:rsidRDefault="00381C05" w:rsidP="00E165AD">
      <w:pPr>
        <w:pStyle w:val="NormalMjbcks"/>
        <w:rPr>
          <w:rFonts w:asciiTheme="minorHAnsi" w:hAnsiTheme="minorHAnsi"/>
          <w:sz w:val="22"/>
          <w:szCs w:val="22"/>
        </w:rPr>
      </w:pPr>
      <w:r>
        <w:rPr>
          <w:rFonts w:asciiTheme="minorHAnsi" w:hAnsiTheme="minorHAnsi"/>
          <w:sz w:val="22"/>
          <w:szCs w:val="22"/>
        </w:rPr>
        <w:t>Om rengöring inte görs kommer värmepumpen inte att fungera effektivt och därmed kommer den förbruka mer el!</w:t>
      </w:r>
    </w:p>
    <w:p w:rsidR="007749AA" w:rsidRDefault="007749AA" w:rsidP="00E165AD">
      <w:pPr>
        <w:pStyle w:val="NormalMjbcks"/>
        <w:rPr>
          <w:rFonts w:asciiTheme="minorHAnsi" w:hAnsiTheme="minorHAnsi"/>
          <w:sz w:val="22"/>
          <w:szCs w:val="22"/>
        </w:rPr>
      </w:pPr>
    </w:p>
    <w:p w:rsidR="007749AA" w:rsidRPr="007749AA" w:rsidRDefault="007749AA" w:rsidP="00E165AD">
      <w:pPr>
        <w:pStyle w:val="NormalMjbcks"/>
        <w:rPr>
          <w:rFonts w:asciiTheme="minorHAnsi" w:hAnsiTheme="minorHAnsi"/>
          <w:b/>
          <w:sz w:val="22"/>
          <w:szCs w:val="22"/>
        </w:rPr>
      </w:pPr>
      <w:r w:rsidRPr="007749AA">
        <w:rPr>
          <w:rFonts w:asciiTheme="minorHAnsi" w:hAnsiTheme="minorHAnsi"/>
          <w:b/>
          <w:sz w:val="22"/>
          <w:szCs w:val="22"/>
        </w:rPr>
        <w:t>Ventilationsaggregat FTX (vanligast vid fjärrvärme</w:t>
      </w:r>
      <w:r w:rsidR="00381C05">
        <w:rPr>
          <w:rFonts w:asciiTheme="minorHAnsi" w:hAnsiTheme="minorHAnsi"/>
          <w:b/>
          <w:sz w:val="22"/>
          <w:szCs w:val="22"/>
        </w:rPr>
        <w:t xml:space="preserve"> eller </w:t>
      </w:r>
      <w:r w:rsidRPr="007749AA">
        <w:rPr>
          <w:rFonts w:asciiTheme="minorHAnsi" w:hAnsiTheme="minorHAnsi"/>
          <w:b/>
          <w:sz w:val="22"/>
          <w:szCs w:val="22"/>
        </w:rPr>
        <w:t>tillsammans med bergvärme)</w:t>
      </w:r>
    </w:p>
    <w:p w:rsidR="007749AA" w:rsidRDefault="00381C05" w:rsidP="00E165AD">
      <w:pPr>
        <w:pStyle w:val="NormalMjbcks"/>
        <w:rPr>
          <w:rFonts w:asciiTheme="minorHAnsi" w:hAnsiTheme="minorHAnsi"/>
          <w:sz w:val="22"/>
          <w:szCs w:val="22"/>
        </w:rPr>
      </w:pPr>
      <w:r>
        <w:rPr>
          <w:rFonts w:asciiTheme="minorHAnsi" w:hAnsiTheme="minorHAnsi"/>
          <w:sz w:val="22"/>
          <w:szCs w:val="22"/>
        </w:rPr>
        <w:t>Rengör från och tilluftsfilter som finns i aggregatet var 3:e till var 6:e månad, beroende på fabrikat! Se</w:t>
      </w:r>
      <w:r w:rsidRPr="00381C05">
        <w:rPr>
          <w:rFonts w:asciiTheme="minorHAnsi" w:hAnsiTheme="minorHAnsi"/>
          <w:sz w:val="22"/>
          <w:szCs w:val="22"/>
        </w:rPr>
        <w:t xml:space="preserve"> </w:t>
      </w:r>
      <w:r>
        <w:rPr>
          <w:rFonts w:asciiTheme="minorHAnsi" w:hAnsiTheme="minorHAnsi"/>
          <w:sz w:val="22"/>
          <w:szCs w:val="22"/>
        </w:rPr>
        <w:t>tillverkarens anvisningar!</w:t>
      </w:r>
    </w:p>
    <w:p w:rsidR="00381C05" w:rsidRDefault="00381C05" w:rsidP="00E165AD">
      <w:pPr>
        <w:pStyle w:val="NormalMjbcks"/>
        <w:rPr>
          <w:rFonts w:asciiTheme="minorHAnsi" w:hAnsiTheme="minorHAnsi"/>
          <w:sz w:val="22"/>
          <w:szCs w:val="22"/>
        </w:rPr>
      </w:pPr>
    </w:p>
    <w:p w:rsidR="00F64459" w:rsidRPr="00F64459" w:rsidRDefault="00F64459" w:rsidP="00E165AD">
      <w:pPr>
        <w:pStyle w:val="NormalMjbcks"/>
        <w:rPr>
          <w:rFonts w:ascii="Arial" w:hAnsi="Arial" w:cs="Arial"/>
          <w:sz w:val="28"/>
          <w:szCs w:val="28"/>
        </w:rPr>
      </w:pPr>
    </w:p>
    <w:p w:rsidR="00F64459" w:rsidRDefault="00381C05" w:rsidP="00E165AD">
      <w:pPr>
        <w:pStyle w:val="NormalMjbcks"/>
        <w:rPr>
          <w:rFonts w:ascii="Arial" w:hAnsi="Arial" w:cs="Arial"/>
          <w:sz w:val="28"/>
          <w:szCs w:val="28"/>
        </w:rPr>
      </w:pPr>
      <w:r>
        <w:rPr>
          <w:rFonts w:ascii="Arial" w:hAnsi="Arial" w:cs="Arial"/>
          <w:sz w:val="28"/>
          <w:szCs w:val="28"/>
        </w:rPr>
        <w:t>Värme</w:t>
      </w:r>
    </w:p>
    <w:p w:rsidR="00381C05" w:rsidRPr="00A8121C" w:rsidRDefault="00381C05" w:rsidP="00F64459">
      <w:pPr>
        <w:pStyle w:val="NormalMjbcks"/>
        <w:rPr>
          <w:rFonts w:asciiTheme="minorHAnsi" w:hAnsiTheme="minorHAnsi"/>
          <w:b/>
          <w:sz w:val="22"/>
          <w:szCs w:val="22"/>
        </w:rPr>
      </w:pPr>
      <w:r w:rsidRPr="00A8121C">
        <w:rPr>
          <w:rFonts w:asciiTheme="minorHAnsi" w:hAnsiTheme="minorHAnsi"/>
          <w:b/>
          <w:sz w:val="22"/>
          <w:szCs w:val="22"/>
        </w:rPr>
        <w:t>Golvvärme</w:t>
      </w:r>
    </w:p>
    <w:p w:rsidR="00381C05" w:rsidRDefault="00381C05" w:rsidP="00F64459">
      <w:pPr>
        <w:pStyle w:val="NormalMjbcks"/>
        <w:rPr>
          <w:rFonts w:asciiTheme="minorHAnsi" w:hAnsiTheme="minorHAnsi"/>
          <w:sz w:val="22"/>
          <w:szCs w:val="22"/>
        </w:rPr>
      </w:pPr>
      <w:r w:rsidRPr="00381C05">
        <w:rPr>
          <w:rFonts w:asciiTheme="minorHAnsi" w:hAnsiTheme="minorHAnsi"/>
          <w:sz w:val="22"/>
          <w:szCs w:val="22"/>
        </w:rPr>
        <w:t>Golvvärme är ett behagligt, men ganska trögt värmesystem. Vid snabba temperaturväxlingar, så hänger inte golvvärmesystemet med. Det kan ta upp till ett dygn innan värmen är fullt balanserad, efter en snabb temperaturväxling.</w:t>
      </w:r>
    </w:p>
    <w:p w:rsidR="00A8121C" w:rsidRDefault="00A8121C" w:rsidP="00F64459">
      <w:pPr>
        <w:pStyle w:val="NormalMjbcks"/>
        <w:rPr>
          <w:rFonts w:asciiTheme="minorHAnsi" w:hAnsiTheme="minorHAnsi"/>
          <w:sz w:val="22"/>
          <w:szCs w:val="22"/>
        </w:rPr>
      </w:pPr>
    </w:p>
    <w:p w:rsidR="00A8121C" w:rsidRPr="00A8121C" w:rsidRDefault="00A8121C" w:rsidP="00A8121C">
      <w:pPr>
        <w:pStyle w:val="NormalMjbcks"/>
        <w:rPr>
          <w:rFonts w:asciiTheme="minorHAnsi" w:hAnsiTheme="minorHAnsi"/>
          <w:sz w:val="22"/>
          <w:szCs w:val="22"/>
        </w:rPr>
      </w:pPr>
      <w:r w:rsidRPr="00A8121C">
        <w:rPr>
          <w:rFonts w:asciiTheme="minorHAnsi" w:hAnsiTheme="minorHAnsi"/>
          <w:sz w:val="22"/>
          <w:szCs w:val="22"/>
        </w:rPr>
        <w:t xml:space="preserve">Vi rekommendera att </w:t>
      </w:r>
      <w:r w:rsidR="00F46F6F" w:rsidRPr="00A8121C">
        <w:rPr>
          <w:rFonts w:asciiTheme="minorHAnsi" w:hAnsiTheme="minorHAnsi"/>
          <w:sz w:val="22"/>
          <w:szCs w:val="22"/>
        </w:rPr>
        <w:t>golvvärmens</w:t>
      </w:r>
      <w:r w:rsidRPr="00A8121C">
        <w:rPr>
          <w:rFonts w:asciiTheme="minorHAnsi" w:hAnsiTheme="minorHAnsi"/>
          <w:sz w:val="22"/>
          <w:szCs w:val="22"/>
        </w:rPr>
        <w:t xml:space="preserve"> rumsgivare är ställda på max eller nästan max förutom i de rum där ni vill ha lite kallare. Generella sänkningar/höjningar görs lämpligtvis på värmepumpen</w:t>
      </w:r>
      <w:r>
        <w:rPr>
          <w:rFonts w:asciiTheme="minorHAnsi" w:hAnsiTheme="minorHAnsi"/>
          <w:sz w:val="22"/>
          <w:szCs w:val="22"/>
        </w:rPr>
        <w:t xml:space="preserve"> eller fjärrvärmeväxlaren</w:t>
      </w:r>
      <w:r w:rsidRPr="00A8121C">
        <w:rPr>
          <w:rFonts w:asciiTheme="minorHAnsi" w:hAnsiTheme="minorHAnsi"/>
          <w:sz w:val="22"/>
          <w:szCs w:val="22"/>
        </w:rPr>
        <w:t xml:space="preserve">. </w:t>
      </w:r>
    </w:p>
    <w:p w:rsidR="00A8121C" w:rsidRPr="00A8121C" w:rsidRDefault="00A8121C" w:rsidP="00A8121C">
      <w:pPr>
        <w:pStyle w:val="NormalMjbcks"/>
        <w:rPr>
          <w:rFonts w:asciiTheme="minorHAnsi" w:hAnsiTheme="minorHAnsi"/>
          <w:sz w:val="22"/>
          <w:szCs w:val="22"/>
        </w:rPr>
      </w:pPr>
    </w:p>
    <w:p w:rsidR="00A8121C" w:rsidRDefault="00A8121C" w:rsidP="00A8121C">
      <w:pPr>
        <w:pStyle w:val="NormalMjbcks"/>
        <w:rPr>
          <w:rFonts w:asciiTheme="minorHAnsi" w:hAnsiTheme="minorHAnsi"/>
          <w:sz w:val="22"/>
          <w:szCs w:val="22"/>
        </w:rPr>
      </w:pPr>
      <w:r w:rsidRPr="00A8121C">
        <w:rPr>
          <w:rFonts w:asciiTheme="minorHAnsi" w:hAnsiTheme="minorHAnsi"/>
          <w:sz w:val="22"/>
          <w:szCs w:val="22"/>
        </w:rPr>
        <w:t xml:space="preserve">Vid längre perioder </w:t>
      </w:r>
      <w:proofErr w:type="gramStart"/>
      <w:r w:rsidRPr="00A8121C">
        <w:rPr>
          <w:rFonts w:asciiTheme="minorHAnsi" w:hAnsiTheme="minorHAnsi"/>
          <w:sz w:val="22"/>
          <w:szCs w:val="22"/>
        </w:rPr>
        <w:t>tex</w:t>
      </w:r>
      <w:proofErr w:type="gramEnd"/>
      <w:r w:rsidRPr="00A8121C">
        <w:rPr>
          <w:rFonts w:asciiTheme="minorHAnsi" w:hAnsiTheme="minorHAnsi"/>
          <w:sz w:val="22"/>
          <w:szCs w:val="22"/>
        </w:rPr>
        <w:t xml:space="preserve"> längre semester kan det vara skäl att sänka inomhustemperaturen för att minska energiförbrukningen. Se dock till att inomhustemperaturen inte sjunker under 16C. Då kommer värmen endast produceras med </w:t>
      </w:r>
      <w:proofErr w:type="spellStart"/>
      <w:r w:rsidRPr="00A8121C">
        <w:rPr>
          <w:rFonts w:asciiTheme="minorHAnsi" w:hAnsiTheme="minorHAnsi"/>
          <w:sz w:val="22"/>
          <w:szCs w:val="22"/>
        </w:rPr>
        <w:t>elpatronen</w:t>
      </w:r>
      <w:proofErr w:type="spellEnd"/>
      <w:r w:rsidRPr="00A8121C">
        <w:rPr>
          <w:rFonts w:asciiTheme="minorHAnsi" w:hAnsiTheme="minorHAnsi"/>
          <w:sz w:val="22"/>
          <w:szCs w:val="22"/>
        </w:rPr>
        <w:t>, vilket istället ger en högre energiförbrukning</w:t>
      </w:r>
      <w:r>
        <w:rPr>
          <w:rFonts w:asciiTheme="minorHAnsi" w:hAnsiTheme="minorHAnsi"/>
          <w:sz w:val="22"/>
          <w:szCs w:val="22"/>
        </w:rPr>
        <w:t xml:space="preserve"> (gäller endast frånluftsvärmepumpar)</w:t>
      </w:r>
      <w:r w:rsidRPr="00A8121C">
        <w:rPr>
          <w:rFonts w:asciiTheme="minorHAnsi" w:hAnsiTheme="minorHAnsi"/>
          <w:sz w:val="22"/>
          <w:szCs w:val="22"/>
        </w:rPr>
        <w:t>.</w:t>
      </w:r>
    </w:p>
    <w:p w:rsidR="00381C05" w:rsidRDefault="00381C05" w:rsidP="00F64459">
      <w:pPr>
        <w:pStyle w:val="NormalMjbcks"/>
        <w:rPr>
          <w:rFonts w:asciiTheme="minorHAnsi" w:hAnsiTheme="minorHAnsi"/>
          <w:sz w:val="22"/>
          <w:szCs w:val="22"/>
        </w:rPr>
      </w:pPr>
    </w:p>
    <w:p w:rsidR="00BB33CB" w:rsidRPr="00A8121C" w:rsidRDefault="00A8121C" w:rsidP="00243EF8">
      <w:pPr>
        <w:pStyle w:val="NormalMjbcks"/>
        <w:rPr>
          <w:rFonts w:asciiTheme="minorHAnsi" w:hAnsiTheme="minorHAnsi"/>
          <w:b/>
          <w:sz w:val="22"/>
          <w:szCs w:val="22"/>
        </w:rPr>
      </w:pPr>
      <w:r w:rsidRPr="00A8121C">
        <w:rPr>
          <w:rFonts w:asciiTheme="minorHAnsi" w:hAnsiTheme="minorHAnsi"/>
          <w:b/>
          <w:sz w:val="22"/>
          <w:szCs w:val="22"/>
        </w:rPr>
        <w:t>Radiatorer (element)</w:t>
      </w:r>
    </w:p>
    <w:p w:rsidR="00A8121C" w:rsidRDefault="00A8121C" w:rsidP="00A8121C">
      <w:pPr>
        <w:pStyle w:val="NormalMjbcks"/>
        <w:rPr>
          <w:rFonts w:asciiTheme="minorHAnsi" w:hAnsiTheme="minorHAnsi"/>
          <w:sz w:val="22"/>
          <w:szCs w:val="22"/>
        </w:rPr>
      </w:pPr>
      <w:r>
        <w:rPr>
          <w:rFonts w:asciiTheme="minorHAnsi" w:hAnsiTheme="minorHAnsi"/>
          <w:sz w:val="22"/>
          <w:szCs w:val="22"/>
        </w:rPr>
        <w:t xml:space="preserve">Tänk på att radiatorernas termostater måste sitta fritt. Skyms de </w:t>
      </w:r>
      <w:r w:rsidRPr="00A8121C">
        <w:rPr>
          <w:rFonts w:asciiTheme="minorHAnsi" w:hAnsiTheme="minorHAnsi"/>
          <w:sz w:val="22"/>
          <w:szCs w:val="22"/>
        </w:rPr>
        <w:t xml:space="preserve">med </w:t>
      </w:r>
      <w:proofErr w:type="gramStart"/>
      <w:r w:rsidRPr="00A8121C">
        <w:rPr>
          <w:rFonts w:asciiTheme="minorHAnsi" w:hAnsiTheme="minorHAnsi"/>
          <w:sz w:val="22"/>
          <w:szCs w:val="22"/>
        </w:rPr>
        <w:t>tex</w:t>
      </w:r>
      <w:proofErr w:type="gramEnd"/>
      <w:r w:rsidRPr="00A8121C">
        <w:rPr>
          <w:rFonts w:asciiTheme="minorHAnsi" w:hAnsiTheme="minorHAnsi"/>
          <w:sz w:val="22"/>
          <w:szCs w:val="22"/>
        </w:rPr>
        <w:t xml:space="preserve"> en gardin eller soffa</w:t>
      </w:r>
      <w:r>
        <w:rPr>
          <w:rFonts w:asciiTheme="minorHAnsi" w:hAnsiTheme="minorHAnsi"/>
          <w:sz w:val="22"/>
          <w:szCs w:val="22"/>
        </w:rPr>
        <w:t>, så</w:t>
      </w:r>
      <w:r w:rsidRPr="00A8121C">
        <w:rPr>
          <w:rFonts w:asciiTheme="minorHAnsi" w:hAnsiTheme="minorHAnsi"/>
          <w:sz w:val="22"/>
          <w:szCs w:val="22"/>
        </w:rPr>
        <w:t xml:space="preserve"> kan det göra att t</w:t>
      </w:r>
      <w:r>
        <w:rPr>
          <w:rFonts w:asciiTheme="minorHAnsi" w:hAnsiTheme="minorHAnsi"/>
          <w:sz w:val="22"/>
          <w:szCs w:val="22"/>
        </w:rPr>
        <w:t>emperaturen i rummet blir lägre</w:t>
      </w:r>
      <w:r w:rsidR="00F46F6F">
        <w:rPr>
          <w:rFonts w:asciiTheme="minorHAnsi" w:hAnsiTheme="minorHAnsi"/>
          <w:sz w:val="22"/>
          <w:szCs w:val="22"/>
        </w:rPr>
        <w:t>.</w:t>
      </w:r>
    </w:p>
    <w:p w:rsidR="00F46F6F" w:rsidRDefault="00F46F6F" w:rsidP="00A8121C">
      <w:pPr>
        <w:pStyle w:val="NormalMjbcks"/>
        <w:rPr>
          <w:rFonts w:asciiTheme="minorHAnsi" w:hAnsiTheme="minorHAnsi"/>
          <w:sz w:val="22"/>
          <w:szCs w:val="22"/>
        </w:rPr>
      </w:pPr>
    </w:p>
    <w:p w:rsidR="00A8121C" w:rsidRDefault="00A8121C" w:rsidP="00A8121C">
      <w:pPr>
        <w:pStyle w:val="NormalMjbcks"/>
        <w:rPr>
          <w:rFonts w:asciiTheme="minorHAnsi" w:hAnsiTheme="minorHAnsi"/>
          <w:sz w:val="22"/>
          <w:szCs w:val="22"/>
        </w:rPr>
      </w:pPr>
    </w:p>
    <w:p w:rsidR="00F46F6F" w:rsidRPr="00F46F6F" w:rsidRDefault="00F46F6F" w:rsidP="00F46F6F">
      <w:pPr>
        <w:pStyle w:val="NormalMjbcks"/>
        <w:rPr>
          <w:rFonts w:asciiTheme="minorHAnsi" w:hAnsiTheme="minorHAnsi"/>
          <w:sz w:val="22"/>
          <w:szCs w:val="22"/>
        </w:rPr>
      </w:pPr>
      <w:r w:rsidRPr="00F46F6F">
        <w:rPr>
          <w:rFonts w:asciiTheme="minorHAnsi" w:hAnsiTheme="minorHAnsi"/>
          <w:sz w:val="22"/>
          <w:szCs w:val="22"/>
        </w:rPr>
        <w:t xml:space="preserve">Ni har möjlighet att påverka husets energianvändning genom </w:t>
      </w:r>
      <w:proofErr w:type="gramStart"/>
      <w:r w:rsidRPr="00F46F6F">
        <w:rPr>
          <w:rFonts w:asciiTheme="minorHAnsi" w:hAnsiTheme="minorHAnsi"/>
          <w:sz w:val="22"/>
          <w:szCs w:val="22"/>
        </w:rPr>
        <w:t>tex</w:t>
      </w:r>
      <w:proofErr w:type="gramEnd"/>
      <w:r w:rsidRPr="00F46F6F">
        <w:rPr>
          <w:rFonts w:asciiTheme="minorHAnsi" w:hAnsiTheme="minorHAnsi"/>
          <w:sz w:val="22"/>
          <w:szCs w:val="22"/>
        </w:rPr>
        <w:t xml:space="preserve"> att:</w:t>
      </w:r>
    </w:p>
    <w:p w:rsidR="00F46F6F" w:rsidRPr="00F46F6F" w:rsidRDefault="00F46F6F" w:rsidP="00F46F6F">
      <w:pPr>
        <w:pStyle w:val="NormalMjbcks"/>
        <w:numPr>
          <w:ilvl w:val="0"/>
          <w:numId w:val="2"/>
        </w:numPr>
        <w:ind w:left="993"/>
        <w:rPr>
          <w:rFonts w:asciiTheme="minorHAnsi" w:hAnsiTheme="minorHAnsi"/>
          <w:sz w:val="22"/>
          <w:szCs w:val="22"/>
        </w:rPr>
      </w:pPr>
      <w:r w:rsidRPr="00F46F6F">
        <w:rPr>
          <w:rFonts w:asciiTheme="minorHAnsi" w:hAnsiTheme="minorHAnsi"/>
          <w:sz w:val="22"/>
          <w:szCs w:val="22"/>
        </w:rPr>
        <w:t xml:space="preserve">Sänka inomhustemperaturen. 1 grad gör generellt ca </w:t>
      </w:r>
      <w:proofErr w:type="gramStart"/>
      <w:r w:rsidRPr="00F46F6F">
        <w:rPr>
          <w:rFonts w:asciiTheme="minorHAnsi" w:hAnsiTheme="minorHAnsi"/>
          <w:sz w:val="22"/>
          <w:szCs w:val="22"/>
        </w:rPr>
        <w:t>5%</w:t>
      </w:r>
      <w:proofErr w:type="gramEnd"/>
      <w:r w:rsidRPr="00F46F6F">
        <w:rPr>
          <w:rFonts w:asciiTheme="minorHAnsi" w:hAnsiTheme="minorHAnsi"/>
          <w:sz w:val="22"/>
          <w:szCs w:val="22"/>
        </w:rPr>
        <w:t xml:space="preserve"> på energi för uppvärmningen.</w:t>
      </w:r>
    </w:p>
    <w:p w:rsidR="00F46F6F" w:rsidRPr="00F46F6F" w:rsidRDefault="00F46F6F" w:rsidP="00F46F6F">
      <w:pPr>
        <w:pStyle w:val="NormalMjbcks"/>
        <w:numPr>
          <w:ilvl w:val="0"/>
          <w:numId w:val="2"/>
        </w:numPr>
        <w:ind w:left="993"/>
        <w:rPr>
          <w:rFonts w:asciiTheme="minorHAnsi" w:hAnsiTheme="minorHAnsi"/>
          <w:sz w:val="22"/>
          <w:szCs w:val="22"/>
        </w:rPr>
      </w:pPr>
      <w:r w:rsidRPr="00F46F6F">
        <w:rPr>
          <w:rFonts w:asciiTheme="minorHAnsi" w:hAnsiTheme="minorHAnsi"/>
          <w:sz w:val="22"/>
          <w:szCs w:val="22"/>
        </w:rPr>
        <w:t>Vädra snabbt och effektivt. Att ha ett fönster öppet på glänt under den kalla årstiden drar upp energianvändningen.</w:t>
      </w:r>
    </w:p>
    <w:p w:rsidR="00F46F6F" w:rsidRPr="00F46F6F" w:rsidRDefault="00F46F6F" w:rsidP="00F46F6F">
      <w:pPr>
        <w:pStyle w:val="NormalMjbcks"/>
        <w:numPr>
          <w:ilvl w:val="0"/>
          <w:numId w:val="2"/>
        </w:numPr>
        <w:ind w:left="993"/>
        <w:rPr>
          <w:rFonts w:asciiTheme="minorHAnsi" w:hAnsiTheme="minorHAnsi"/>
          <w:sz w:val="22"/>
          <w:szCs w:val="22"/>
        </w:rPr>
      </w:pPr>
      <w:r w:rsidRPr="00F46F6F">
        <w:rPr>
          <w:rFonts w:asciiTheme="minorHAnsi" w:hAnsiTheme="minorHAnsi"/>
          <w:sz w:val="22"/>
          <w:szCs w:val="22"/>
        </w:rPr>
        <w:t>Förbrukning av varmvatten. Varmvatten står för en stor del av energianvändningen i ett nytt hus.</w:t>
      </w:r>
    </w:p>
    <w:p w:rsidR="00243EF8" w:rsidRPr="00243EF8" w:rsidRDefault="00243EF8" w:rsidP="00E165AD">
      <w:pPr>
        <w:pStyle w:val="NormalMjbcks"/>
        <w:rPr>
          <w:rFonts w:asciiTheme="minorHAnsi" w:hAnsiTheme="minorHAnsi"/>
          <w:sz w:val="22"/>
          <w:szCs w:val="22"/>
        </w:rPr>
      </w:pPr>
    </w:p>
    <w:p w:rsidR="00A00D4F" w:rsidRPr="00243EF8" w:rsidRDefault="00A00D4F" w:rsidP="00243EF8">
      <w:pPr>
        <w:pStyle w:val="NormalMjbcks"/>
        <w:rPr>
          <w:rFonts w:asciiTheme="minorHAnsi" w:hAnsiTheme="minorHAnsi"/>
          <w:sz w:val="22"/>
          <w:szCs w:val="22"/>
        </w:rPr>
      </w:pPr>
    </w:p>
    <w:sectPr w:rsidR="00A00D4F" w:rsidRPr="00243EF8" w:rsidSect="00BF2402">
      <w:headerReference w:type="default" r:id="rId7"/>
      <w:footerReference w:type="default" r:id="rId8"/>
      <w:pgSz w:w="11906" w:h="16838" w:code="9"/>
      <w:pgMar w:top="2552" w:right="1701" w:bottom="851" w:left="238" w:header="567" w:footer="312"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85" w:rsidRDefault="00B26685">
      <w:r>
        <w:separator/>
      </w:r>
    </w:p>
  </w:endnote>
  <w:endnote w:type="continuationSeparator" w:id="0">
    <w:p w:rsidR="00B26685" w:rsidRDefault="00B2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8" w:rsidRDefault="00983928">
    <w:pPr>
      <w:rPr>
        <w:sz w:val="12"/>
      </w:rPr>
    </w:pPr>
  </w:p>
  <w:p w:rsidR="00983928" w:rsidRDefault="00983928">
    <w:pPr>
      <w:rPr>
        <w:sz w:val="12"/>
      </w:rPr>
    </w:pPr>
    <w:r>
      <w:rPr>
        <w:sz w:val="12"/>
      </w:rPr>
      <w:tab/>
    </w:r>
    <w:r>
      <w:rPr>
        <w:sz w:val="12"/>
      </w:rPr>
      <w:tab/>
    </w:r>
    <w:r>
      <w:rPr>
        <w:sz w:val="12"/>
      </w:rPr>
      <w:tab/>
    </w:r>
    <w:r>
      <w:rPr>
        <w:sz w:val="12"/>
      </w:rPr>
      <w:tab/>
    </w:r>
    <w:r>
      <w:rPr>
        <w:sz w:val="12"/>
      </w:rPr>
      <w:tab/>
    </w:r>
  </w:p>
  <w:p w:rsidR="00983928" w:rsidRPr="003744C7" w:rsidRDefault="00435023">
    <w:pPr>
      <w:tabs>
        <w:tab w:val="left" w:pos="2835"/>
      </w:tabs>
      <w:spacing w:line="180" w:lineRule="exact"/>
      <w:rPr>
        <w:rFonts w:ascii="Arial" w:hAnsi="Arial" w:cs="Arial"/>
        <w:sz w:val="10"/>
        <w:szCs w:val="10"/>
      </w:rPr>
    </w:pPr>
    <w:r w:rsidRPr="003744C7">
      <w:rPr>
        <w:rFonts w:ascii="Arial" w:hAnsi="Arial" w:cs="Arial"/>
        <w:sz w:val="10"/>
        <w:szCs w:val="10"/>
      </w:rPr>
      <w:fldChar w:fldCharType="begin"/>
    </w:r>
    <w:r w:rsidRPr="003744C7">
      <w:rPr>
        <w:rFonts w:ascii="Arial" w:hAnsi="Arial" w:cs="Arial"/>
        <w:sz w:val="10"/>
        <w:szCs w:val="10"/>
      </w:rPr>
      <w:instrText xml:space="preserve"> FILENAME \* Lower\p  \* MERGEFORMAT </w:instrText>
    </w:r>
    <w:r w:rsidRPr="003744C7">
      <w:rPr>
        <w:rFonts w:ascii="Arial" w:hAnsi="Arial" w:cs="Arial"/>
        <w:sz w:val="10"/>
        <w:szCs w:val="10"/>
      </w:rPr>
      <w:fldChar w:fldCharType="separate"/>
    </w:r>
    <w:r w:rsidR="00737BC1">
      <w:rPr>
        <w:rFonts w:ascii="Arial" w:hAnsi="Arial" w:cs="Arial"/>
        <w:noProof/>
        <w:sz w:val="10"/>
        <w:szCs w:val="10"/>
      </w:rPr>
      <w:t>x:\diverse\drift och underhåll\ventilation och värme.docx</w:t>
    </w:r>
    <w:r w:rsidRPr="003744C7">
      <w:rPr>
        <w:rFonts w:ascii="Arial" w:hAnsi="Arial" w:cs="Arial"/>
        <w:noProof/>
        <w:sz w:val="10"/>
        <w:szCs w:val="10"/>
      </w:rPr>
      <w:fldChar w:fldCharType="end"/>
    </w:r>
    <w:r w:rsidR="00983928" w:rsidRPr="003744C7">
      <w:rPr>
        <w:rFonts w:ascii="Arial" w:hAnsi="Arial" w:cs="Arial"/>
        <w:sz w:val="10"/>
        <w:szCs w:val="1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85" w:rsidRDefault="00B26685">
      <w:r>
        <w:separator/>
      </w:r>
    </w:p>
  </w:footnote>
  <w:footnote w:type="continuationSeparator" w:id="0">
    <w:p w:rsidR="00B26685" w:rsidRDefault="00B2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559" w:type="dxa"/>
      <w:tblLayout w:type="fixed"/>
      <w:tblCellMar>
        <w:left w:w="28" w:type="dxa"/>
        <w:right w:w="28" w:type="dxa"/>
      </w:tblCellMar>
      <w:tblLook w:val="0000" w:firstRow="0" w:lastRow="0" w:firstColumn="0" w:lastColumn="0" w:noHBand="0" w:noVBand="0"/>
    </w:tblPr>
    <w:tblGrid>
      <w:gridCol w:w="3261"/>
      <w:gridCol w:w="1701"/>
      <w:gridCol w:w="1267"/>
      <w:gridCol w:w="3127"/>
      <w:gridCol w:w="851"/>
    </w:tblGrid>
    <w:tr w:rsidR="006311DA" w:rsidTr="004C3FC3">
      <w:tc>
        <w:tcPr>
          <w:tcW w:w="3261" w:type="dxa"/>
        </w:tcPr>
        <w:p w:rsidR="006311DA" w:rsidRDefault="006311DA" w:rsidP="006311DA">
          <w:pPr>
            <w:rPr>
              <w:sz w:val="8"/>
            </w:rPr>
          </w:pPr>
          <w:r>
            <w:rPr>
              <w:noProof/>
            </w:rPr>
            <w:drawing>
              <wp:anchor distT="0" distB="0" distL="114300" distR="114300" simplePos="0" relativeHeight="251659264" behindDoc="0" locked="0" layoutInCell="1" allowOverlap="1" wp14:anchorId="491ACB6B" wp14:editId="23FAA143">
                <wp:simplePos x="0" y="0"/>
                <wp:positionH relativeFrom="column">
                  <wp:posOffset>222250</wp:posOffset>
                </wp:positionH>
                <wp:positionV relativeFrom="paragraph">
                  <wp:posOffset>2540</wp:posOffset>
                </wp:positionV>
                <wp:extent cx="2028825" cy="485775"/>
                <wp:effectExtent l="0" t="0" r="9525" b="9525"/>
                <wp:wrapNone/>
                <wp:docPr id="7" name="Bild 7"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öbäcks Entrepre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1DA" w:rsidRDefault="006311DA" w:rsidP="006311DA">
          <w:pPr>
            <w:ind w:left="567"/>
          </w:pPr>
        </w:p>
      </w:tc>
      <w:tc>
        <w:tcPr>
          <w:tcW w:w="1701" w:type="dxa"/>
        </w:tcPr>
        <w:p w:rsidR="006311DA" w:rsidRDefault="006311DA" w:rsidP="006311DA">
          <w:pPr>
            <w:rPr>
              <w:sz w:val="20"/>
            </w:rPr>
          </w:pPr>
        </w:p>
      </w:tc>
      <w:tc>
        <w:tcPr>
          <w:tcW w:w="4394" w:type="dxa"/>
          <w:gridSpan w:val="2"/>
        </w:tcPr>
        <w:p w:rsidR="006311DA" w:rsidRPr="006311DA" w:rsidRDefault="006311DA" w:rsidP="006311DA">
          <w:pPr>
            <w:rPr>
              <w:rFonts w:asciiTheme="minorHAnsi" w:hAnsiTheme="minorHAnsi"/>
              <w:b/>
            </w:rPr>
          </w:pPr>
          <w:bookmarkStart w:id="1" w:name="Dokumentstatus"/>
          <w:bookmarkEnd w:id="1"/>
        </w:p>
      </w:tc>
      <w:tc>
        <w:tcPr>
          <w:tcW w:w="851" w:type="dxa"/>
        </w:tcPr>
        <w:p w:rsidR="006311DA" w:rsidRPr="006311DA" w:rsidRDefault="006311DA" w:rsidP="006311DA">
          <w:pPr>
            <w:spacing w:before="80" w:after="60"/>
            <w:jc w:val="right"/>
            <w:rPr>
              <w:rFonts w:asciiTheme="minorHAnsi" w:hAnsiTheme="minorHAnsi"/>
              <w:b/>
              <w:bCs/>
              <w:sz w:val="20"/>
            </w:rPr>
          </w:pPr>
        </w:p>
        <w:p w:rsidR="006311DA" w:rsidRPr="006311DA" w:rsidRDefault="006311DA" w:rsidP="006311DA">
          <w:pPr>
            <w:spacing w:after="60"/>
            <w:jc w:val="right"/>
            <w:rPr>
              <w:rFonts w:asciiTheme="minorHAnsi" w:hAnsiTheme="minorHAnsi"/>
            </w:rPr>
          </w:pPr>
          <w:r w:rsidRPr="006311DA">
            <w:rPr>
              <w:rFonts w:asciiTheme="minorHAnsi" w:hAnsiTheme="minorHAnsi"/>
              <w:sz w:val="20"/>
            </w:rPr>
            <w:fldChar w:fldCharType="begin"/>
          </w:r>
          <w:r w:rsidRPr="006311DA">
            <w:rPr>
              <w:rFonts w:asciiTheme="minorHAnsi" w:hAnsiTheme="minorHAnsi"/>
              <w:sz w:val="20"/>
            </w:rPr>
            <w:instrText xml:space="preserve"> PAGE </w:instrText>
          </w:r>
          <w:r w:rsidRPr="006311DA">
            <w:rPr>
              <w:rFonts w:asciiTheme="minorHAnsi" w:hAnsiTheme="minorHAnsi"/>
              <w:sz w:val="20"/>
            </w:rPr>
            <w:fldChar w:fldCharType="separate"/>
          </w:r>
          <w:r w:rsidR="00737BC1">
            <w:rPr>
              <w:rFonts w:asciiTheme="minorHAnsi" w:hAnsiTheme="minorHAnsi"/>
              <w:noProof/>
              <w:sz w:val="20"/>
            </w:rPr>
            <w:t>1</w:t>
          </w:r>
          <w:r w:rsidRPr="006311DA">
            <w:rPr>
              <w:rFonts w:asciiTheme="minorHAnsi" w:hAnsiTheme="minorHAnsi"/>
              <w:sz w:val="20"/>
            </w:rPr>
            <w:fldChar w:fldCharType="end"/>
          </w:r>
          <w:r w:rsidRPr="006311DA">
            <w:rPr>
              <w:rFonts w:asciiTheme="minorHAnsi" w:hAnsiTheme="minorHAnsi"/>
              <w:sz w:val="20"/>
            </w:rPr>
            <w:t xml:space="preserve"> (</w:t>
          </w:r>
          <w:r w:rsidRPr="006311DA">
            <w:rPr>
              <w:rFonts w:asciiTheme="minorHAnsi" w:hAnsiTheme="minorHAnsi"/>
              <w:sz w:val="20"/>
            </w:rPr>
            <w:fldChar w:fldCharType="begin"/>
          </w:r>
          <w:r w:rsidRPr="006311DA">
            <w:rPr>
              <w:rFonts w:asciiTheme="minorHAnsi" w:hAnsiTheme="minorHAnsi"/>
              <w:sz w:val="20"/>
            </w:rPr>
            <w:instrText xml:space="preserve"> NUMPAGES  \* LOWER </w:instrText>
          </w:r>
          <w:r w:rsidRPr="006311DA">
            <w:rPr>
              <w:rFonts w:asciiTheme="minorHAnsi" w:hAnsiTheme="minorHAnsi"/>
              <w:sz w:val="20"/>
            </w:rPr>
            <w:fldChar w:fldCharType="separate"/>
          </w:r>
          <w:r w:rsidR="00737BC1">
            <w:rPr>
              <w:rFonts w:asciiTheme="minorHAnsi" w:hAnsiTheme="minorHAnsi"/>
              <w:noProof/>
              <w:sz w:val="20"/>
            </w:rPr>
            <w:t>1</w:t>
          </w:r>
          <w:r w:rsidRPr="006311DA">
            <w:rPr>
              <w:rFonts w:asciiTheme="minorHAnsi" w:hAnsiTheme="minorHAnsi"/>
              <w:sz w:val="20"/>
            </w:rPr>
            <w:fldChar w:fldCharType="end"/>
          </w:r>
          <w:r w:rsidRPr="006311DA">
            <w:rPr>
              <w:rFonts w:asciiTheme="minorHAnsi" w:hAnsiTheme="minorHAnsi"/>
              <w:sz w:val="20"/>
            </w:rPr>
            <w:t>)</w:t>
          </w:r>
        </w:p>
      </w:tc>
    </w:tr>
    <w:tr w:rsidR="006311DA" w:rsidRPr="002B6091" w:rsidTr="004C3FC3">
      <w:tc>
        <w:tcPr>
          <w:tcW w:w="4962" w:type="dxa"/>
          <w:gridSpan w:val="2"/>
        </w:tcPr>
        <w:p w:rsidR="006311DA" w:rsidRPr="002B6091" w:rsidRDefault="006311DA" w:rsidP="006311DA">
          <w:pPr>
            <w:ind w:left="531"/>
            <w:rPr>
              <w:sz w:val="20"/>
            </w:rPr>
          </w:pPr>
          <w:bookmarkStart w:id="2" w:name="Användare"/>
          <w:bookmarkEnd w:id="2"/>
        </w:p>
      </w:tc>
      <w:tc>
        <w:tcPr>
          <w:tcW w:w="1267" w:type="dxa"/>
        </w:tcPr>
        <w:p w:rsidR="006311DA" w:rsidRPr="006311DA" w:rsidRDefault="006311DA" w:rsidP="006311DA">
          <w:pPr>
            <w:spacing w:after="60"/>
            <w:rPr>
              <w:rFonts w:asciiTheme="minorHAnsi" w:hAnsiTheme="minorHAnsi"/>
              <w:sz w:val="20"/>
            </w:rPr>
          </w:pPr>
          <w:bookmarkStart w:id="3" w:name="Datum"/>
          <w:bookmarkEnd w:id="3"/>
          <w:r w:rsidRPr="006311DA">
            <w:rPr>
              <w:rFonts w:asciiTheme="minorHAnsi" w:hAnsiTheme="minorHAnsi"/>
              <w:sz w:val="20"/>
            </w:rPr>
            <w:t>2013-12-04</w:t>
          </w:r>
        </w:p>
      </w:tc>
      <w:tc>
        <w:tcPr>
          <w:tcW w:w="3978" w:type="dxa"/>
          <w:gridSpan w:val="2"/>
        </w:tcPr>
        <w:p w:rsidR="006311DA" w:rsidRPr="006311DA" w:rsidRDefault="006311DA" w:rsidP="006311DA">
          <w:pPr>
            <w:spacing w:after="60"/>
            <w:jc w:val="right"/>
            <w:rPr>
              <w:rFonts w:asciiTheme="minorHAnsi" w:hAnsiTheme="minorHAnsi"/>
              <w:sz w:val="20"/>
            </w:rPr>
          </w:pPr>
          <w:bookmarkStart w:id="4" w:name="Kundnr"/>
          <w:bookmarkEnd w:id="4"/>
        </w:p>
      </w:tc>
    </w:tr>
  </w:tbl>
  <w:p w:rsidR="00983928" w:rsidRDefault="00983928">
    <w:pPr>
      <w:tabs>
        <w:tab w:val="left" w:pos="4395"/>
        <w:tab w:val="right" w:pos="9356"/>
      </w:tabs>
      <w:rPr>
        <w:sz w:val="20"/>
      </w:rPr>
    </w:pPr>
    <w:r>
      <w:rPr>
        <w:sz w:val="20"/>
      </w:rPr>
      <w:fldChar w:fldCharType="begin"/>
    </w:r>
    <w:r>
      <w:rPr>
        <w:sz w:val="20"/>
      </w:rPr>
      <w:instrText xml:space="preserve"> GOTOBUTTON </w:instrText>
    </w:r>
    <w:r>
      <w:rPr>
        <w:sz w:val="20"/>
      </w:rPr>
      <w:fldChar w:fldCharType="end"/>
    </w:r>
    <w:r>
      <w:rPr>
        <w:sz w:val="20"/>
      </w:rPr>
      <w:tab/>
    </w:r>
    <w:r>
      <w:rPr>
        <w:sz w:val="20"/>
      </w:rPr>
      <w:tab/>
    </w:r>
  </w:p>
  <w:p w:rsidR="00983928" w:rsidRDefault="00983928">
    <w:pPr>
      <w:rPr>
        <w:sz w:val="20"/>
      </w:rPr>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Rubrik1"/>
      <w:lvlText w:val="%1"/>
      <w:legacy w:legacy="1" w:legacySpace="0" w:legacyIndent="0"/>
      <w:lvlJc w:val="left"/>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1">
    <w:nsid w:val="236470B6"/>
    <w:multiLevelType w:val="hybridMultilevel"/>
    <w:tmpl w:val="80000B1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17409" o:allowincell="f">
      <v:stroke startarrowwidth="wide" startarrowlength="short" endarrowwidth="wide" endarrowlength="short"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85"/>
    <w:rsid w:val="000051F0"/>
    <w:rsid w:val="0003713F"/>
    <w:rsid w:val="0009172F"/>
    <w:rsid w:val="000F7B59"/>
    <w:rsid w:val="00106ACC"/>
    <w:rsid w:val="0012331C"/>
    <w:rsid w:val="001C72D9"/>
    <w:rsid w:val="00243EF8"/>
    <w:rsid w:val="00244F4E"/>
    <w:rsid w:val="0025378F"/>
    <w:rsid w:val="002B6091"/>
    <w:rsid w:val="003744C7"/>
    <w:rsid w:val="00381C05"/>
    <w:rsid w:val="00386931"/>
    <w:rsid w:val="00435023"/>
    <w:rsid w:val="00477841"/>
    <w:rsid w:val="00482992"/>
    <w:rsid w:val="00486435"/>
    <w:rsid w:val="004A4F22"/>
    <w:rsid w:val="0054685C"/>
    <w:rsid w:val="006311DA"/>
    <w:rsid w:val="00647968"/>
    <w:rsid w:val="006D01C4"/>
    <w:rsid w:val="00707A6B"/>
    <w:rsid w:val="00737BC1"/>
    <w:rsid w:val="007749AA"/>
    <w:rsid w:val="007C625C"/>
    <w:rsid w:val="007F473D"/>
    <w:rsid w:val="00844105"/>
    <w:rsid w:val="0090692D"/>
    <w:rsid w:val="00983928"/>
    <w:rsid w:val="009B2A37"/>
    <w:rsid w:val="009E76CB"/>
    <w:rsid w:val="00A00D4F"/>
    <w:rsid w:val="00A8121C"/>
    <w:rsid w:val="00B141D1"/>
    <w:rsid w:val="00B26685"/>
    <w:rsid w:val="00BB33CB"/>
    <w:rsid w:val="00BE786B"/>
    <w:rsid w:val="00BF2402"/>
    <w:rsid w:val="00C06EEE"/>
    <w:rsid w:val="00C937D3"/>
    <w:rsid w:val="00C93C3D"/>
    <w:rsid w:val="00D64510"/>
    <w:rsid w:val="00DA2902"/>
    <w:rsid w:val="00E130FC"/>
    <w:rsid w:val="00E165AD"/>
    <w:rsid w:val="00F13120"/>
    <w:rsid w:val="00F46F6F"/>
    <w:rsid w:val="00F64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v:stroke startarrowwidth="wide" startarrowlength="short" endarrowwidth="wide" endarrowlength="short" weight="1pt"/>
    </o:shapedefaults>
    <o:shapelayout v:ext="edit">
      <o:idmap v:ext="edit" data="1"/>
    </o:shapelayout>
  </w:shapeDefaults>
  <w:decimalSymbol w:val=","/>
  <w:listSeparator w:val=";"/>
  <w15:docId w15:val="{85B3468A-6096-400B-8899-40AA864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sz w:val="24"/>
    </w:rPr>
  </w:style>
  <w:style w:type="paragraph" w:styleId="Rubrik1">
    <w:name w:val="heading 1"/>
    <w:aliases w:val="Mjöbäcks 1"/>
    <w:basedOn w:val="NormalMjbcks"/>
    <w:next w:val="NormalMjbcks"/>
    <w:qFormat/>
    <w:pPr>
      <w:keepNext/>
      <w:numPr>
        <w:numId w:val="1"/>
      </w:numPr>
      <w:tabs>
        <w:tab w:val="left" w:pos="1588"/>
      </w:tabs>
      <w:spacing w:before="240" w:after="120"/>
      <w:ind w:left="1588" w:hanging="1021"/>
      <w:outlineLvl w:val="0"/>
    </w:pPr>
    <w:rPr>
      <w:rFonts w:ascii="Arial" w:hAnsi="Arial"/>
      <w:b/>
      <w:sz w:val="28"/>
    </w:rPr>
  </w:style>
  <w:style w:type="paragraph" w:styleId="Rubrik2">
    <w:name w:val="heading 2"/>
    <w:aliases w:val="Mjöbäcks 2"/>
    <w:basedOn w:val="NormalMjbcks"/>
    <w:next w:val="NormalMjbcks"/>
    <w:qFormat/>
    <w:pPr>
      <w:keepNext/>
      <w:numPr>
        <w:ilvl w:val="1"/>
        <w:numId w:val="1"/>
      </w:numPr>
      <w:tabs>
        <w:tab w:val="left" w:pos="1588"/>
      </w:tabs>
      <w:spacing w:before="240" w:after="120"/>
      <w:ind w:left="1588" w:hanging="1021"/>
      <w:outlineLvl w:val="1"/>
    </w:pPr>
    <w:rPr>
      <w:rFonts w:ascii="Arial" w:hAnsi="Arial"/>
      <w:b/>
      <w:sz w:val="26"/>
    </w:rPr>
  </w:style>
  <w:style w:type="paragraph" w:styleId="Rubrik3">
    <w:name w:val="heading 3"/>
    <w:aliases w:val="Mjöbäcks 3"/>
    <w:basedOn w:val="NormalMjbcks"/>
    <w:next w:val="NormalMjbcks"/>
    <w:link w:val="Rubrik3Char"/>
    <w:uiPriority w:val="9"/>
    <w:qFormat/>
    <w:pPr>
      <w:keepNext/>
      <w:numPr>
        <w:ilvl w:val="2"/>
        <w:numId w:val="1"/>
      </w:numPr>
      <w:tabs>
        <w:tab w:val="left" w:pos="1588"/>
      </w:tabs>
      <w:spacing w:before="240" w:after="120"/>
      <w:ind w:left="1588" w:hanging="1021"/>
      <w:outlineLvl w:val="2"/>
    </w:pPr>
    <w:rPr>
      <w:rFonts w:ascii="Arial" w:hAnsi="Arial"/>
      <w:sz w:val="26"/>
    </w:rPr>
  </w:style>
  <w:style w:type="paragraph" w:styleId="Rubrik4">
    <w:name w:val="heading 4"/>
    <w:aliases w:val="Mjöbäcks 4"/>
    <w:basedOn w:val="NormalMjbcks"/>
    <w:next w:val="NormalMjbcks"/>
    <w:qFormat/>
    <w:pPr>
      <w:keepNext/>
      <w:numPr>
        <w:ilvl w:val="3"/>
        <w:numId w:val="1"/>
      </w:numPr>
      <w:tabs>
        <w:tab w:val="left" w:pos="1588"/>
      </w:tabs>
      <w:spacing w:before="240" w:after="120"/>
      <w:ind w:left="1588" w:hanging="1021"/>
      <w:outlineLvl w:val="3"/>
    </w:pPr>
    <w:rPr>
      <w:rFonts w:ascii="Arial" w:hAnsi="Arial"/>
    </w:rPr>
  </w:style>
  <w:style w:type="paragraph" w:styleId="Rubrik5">
    <w:name w:val="heading 5"/>
    <w:aliases w:val="Mjöbäcks 5"/>
    <w:basedOn w:val="NormalMjbcks"/>
    <w:next w:val="NormalMjbcks"/>
    <w:qFormat/>
    <w:pPr>
      <w:keepNext/>
      <w:numPr>
        <w:ilvl w:val="4"/>
        <w:numId w:val="1"/>
      </w:numPr>
      <w:tabs>
        <w:tab w:val="left" w:pos="1588"/>
      </w:tabs>
      <w:spacing w:before="240" w:after="120"/>
      <w:ind w:left="1588" w:hanging="1021"/>
      <w:outlineLvl w:val="4"/>
    </w:pPr>
    <w:rPr>
      <w:rFonts w:ascii="Arial" w:hAnsi="Arial"/>
    </w:rPr>
  </w:style>
  <w:style w:type="paragraph" w:styleId="Rubrik6">
    <w:name w:val="heading 6"/>
    <w:aliases w:val="Mjöbäcks 6"/>
    <w:basedOn w:val="NormalMjbcks"/>
    <w:next w:val="NormalMjbcks"/>
    <w:qFormat/>
    <w:pPr>
      <w:keepNext/>
      <w:numPr>
        <w:ilvl w:val="5"/>
        <w:numId w:val="1"/>
      </w:numPr>
      <w:tabs>
        <w:tab w:val="left" w:pos="1588"/>
      </w:tabs>
      <w:spacing w:before="240" w:after="120"/>
      <w:ind w:left="1588" w:hanging="1021"/>
      <w:outlineLvl w:val="5"/>
    </w:pPr>
    <w:rPr>
      <w:rFonts w:ascii="Arial" w:hAnsi="Arial"/>
    </w:rPr>
  </w:style>
  <w:style w:type="paragraph" w:styleId="Rubrik7">
    <w:name w:val="heading 7"/>
    <w:aliases w:val="Mjöbäcks 7"/>
    <w:basedOn w:val="NormalMjbcks"/>
    <w:next w:val="NormalMjbcks"/>
    <w:qFormat/>
    <w:pPr>
      <w:numPr>
        <w:ilvl w:val="6"/>
        <w:numId w:val="1"/>
      </w:numPr>
      <w:tabs>
        <w:tab w:val="left" w:pos="1588"/>
      </w:tabs>
      <w:spacing w:before="240" w:after="120"/>
      <w:ind w:left="0"/>
      <w:outlineLvl w:val="6"/>
    </w:pPr>
    <w:rPr>
      <w:rFonts w:ascii="Arial" w:hAnsi="Arial"/>
    </w:rPr>
  </w:style>
  <w:style w:type="paragraph" w:styleId="Rubrik8">
    <w:name w:val="heading 8"/>
    <w:aliases w:val="Mjöbäcks 8"/>
    <w:basedOn w:val="NormalMjbcks"/>
    <w:next w:val="NormalMjbcks"/>
    <w:qFormat/>
    <w:pPr>
      <w:numPr>
        <w:ilvl w:val="7"/>
        <w:numId w:val="1"/>
      </w:numPr>
      <w:tabs>
        <w:tab w:val="left" w:pos="1588"/>
      </w:tabs>
      <w:spacing w:before="240" w:after="120"/>
      <w:ind w:left="0"/>
      <w:outlineLvl w:val="7"/>
    </w:pPr>
    <w:rPr>
      <w:rFonts w:ascii="Arial" w:hAnsi="Arial"/>
    </w:rPr>
  </w:style>
  <w:style w:type="paragraph" w:styleId="Rubrik9">
    <w:name w:val="heading 9"/>
    <w:aliases w:val="Mjöbäcks 9"/>
    <w:basedOn w:val="NormalMjbcks"/>
    <w:next w:val="NormalMjbcks"/>
    <w:qFormat/>
    <w:pPr>
      <w:numPr>
        <w:ilvl w:val="8"/>
        <w:numId w:val="1"/>
      </w:numPr>
      <w:tabs>
        <w:tab w:val="left" w:pos="1588"/>
      </w:tabs>
      <w:spacing w:before="240" w:after="120"/>
      <w:ind w:left="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jbcks">
    <w:name w:val="Normal Mjöbäcks"/>
    <w:rsid w:val="002B6091"/>
    <w:pPr>
      <w:ind w:left="567"/>
    </w:pPr>
    <w:rPr>
      <w:sz w:val="24"/>
    </w:rPr>
  </w:style>
  <w:style w:type="paragraph" w:styleId="Innehll1">
    <w:name w:val="toc 1"/>
    <w:aliases w:val="Tyréns In 1"/>
    <w:basedOn w:val="NormalMjbcks"/>
    <w:next w:val="NormalMjbcks"/>
    <w:semiHidden/>
    <w:pPr>
      <w:tabs>
        <w:tab w:val="right" w:leader="dot" w:pos="9298"/>
      </w:tabs>
      <w:spacing w:before="120"/>
      <w:ind w:right="567"/>
    </w:pPr>
    <w:rPr>
      <w:b/>
      <w:caps/>
      <w:kern w:val="28"/>
      <w:sz w:val="20"/>
    </w:rPr>
  </w:style>
  <w:style w:type="paragraph" w:styleId="Innehll2">
    <w:name w:val="toc 2"/>
    <w:aliases w:val="Tyréns In 2"/>
    <w:basedOn w:val="NormalMjbcks"/>
    <w:next w:val="NormalMjbcks"/>
    <w:semiHidden/>
    <w:pPr>
      <w:tabs>
        <w:tab w:val="right" w:leader="dot" w:pos="9298"/>
      </w:tabs>
      <w:ind w:left="851" w:right="567"/>
    </w:pPr>
    <w:rPr>
      <w:b/>
      <w:kern w:val="28"/>
      <w:sz w:val="20"/>
    </w:rPr>
  </w:style>
  <w:style w:type="paragraph" w:styleId="Innehll3">
    <w:name w:val="toc 3"/>
    <w:aliases w:val="Tyréns In 3"/>
    <w:basedOn w:val="NormalMjbcks"/>
    <w:next w:val="NormalMjbcks"/>
    <w:semiHidden/>
    <w:pPr>
      <w:tabs>
        <w:tab w:val="right" w:leader="dot" w:pos="9298"/>
      </w:tabs>
      <w:ind w:left="1134" w:right="567"/>
    </w:pPr>
    <w:rPr>
      <w:i/>
      <w:kern w:val="28"/>
      <w:sz w:val="20"/>
    </w:rPr>
  </w:style>
  <w:style w:type="paragraph" w:styleId="Innehll4">
    <w:name w:val="toc 4"/>
    <w:aliases w:val="Tyréns In 4"/>
    <w:basedOn w:val="NormalMjbcks"/>
    <w:next w:val="NormalMjbcks"/>
    <w:semiHidden/>
    <w:pPr>
      <w:tabs>
        <w:tab w:val="right" w:leader="dot" w:pos="9298"/>
      </w:tabs>
      <w:ind w:left="1134" w:right="567"/>
    </w:pPr>
    <w:rPr>
      <w:kern w:val="28"/>
      <w:sz w:val="18"/>
    </w:rPr>
  </w:style>
  <w:style w:type="paragraph" w:styleId="Innehll5">
    <w:name w:val="toc 5"/>
    <w:aliases w:val="Tyréns In 5"/>
    <w:basedOn w:val="NormalMjbcks"/>
    <w:next w:val="NormalMjbcks"/>
    <w:semiHidden/>
    <w:pPr>
      <w:tabs>
        <w:tab w:val="right" w:leader="dot" w:pos="9298"/>
      </w:tabs>
      <w:ind w:left="1134" w:right="567"/>
    </w:pPr>
    <w:rPr>
      <w:kern w:val="28"/>
      <w:sz w:val="18"/>
    </w:rPr>
  </w:style>
  <w:style w:type="paragraph" w:styleId="Innehll6">
    <w:name w:val="toc 6"/>
    <w:aliases w:val="Tyréns In 6"/>
    <w:basedOn w:val="NormalMjbcks"/>
    <w:next w:val="NormalMjbcks"/>
    <w:semiHidden/>
    <w:pPr>
      <w:tabs>
        <w:tab w:val="right" w:leader="dot" w:pos="9298"/>
      </w:tabs>
      <w:ind w:left="1134" w:right="567"/>
    </w:pPr>
    <w:rPr>
      <w:kern w:val="28"/>
      <w:sz w:val="18"/>
    </w:rPr>
  </w:style>
  <w:style w:type="paragraph" w:styleId="Innehll7">
    <w:name w:val="toc 7"/>
    <w:basedOn w:val="Normal"/>
    <w:next w:val="Normal"/>
    <w:semiHidden/>
    <w:pPr>
      <w:tabs>
        <w:tab w:val="right" w:leader="dot" w:pos="9298"/>
      </w:tabs>
      <w:ind w:left="1200"/>
    </w:pPr>
    <w:rPr>
      <w:sz w:val="18"/>
    </w:rPr>
  </w:style>
  <w:style w:type="paragraph" w:styleId="Innehll8">
    <w:name w:val="toc 8"/>
    <w:basedOn w:val="Normal"/>
    <w:next w:val="Normal"/>
    <w:semiHidden/>
    <w:pPr>
      <w:tabs>
        <w:tab w:val="right" w:leader="dot" w:pos="9298"/>
      </w:tabs>
      <w:ind w:left="1440"/>
    </w:pPr>
    <w:rPr>
      <w:sz w:val="18"/>
    </w:rPr>
  </w:style>
  <w:style w:type="paragraph" w:styleId="Innehll9">
    <w:name w:val="toc 9"/>
    <w:basedOn w:val="Normal"/>
    <w:next w:val="Normal"/>
    <w:semiHidden/>
    <w:pPr>
      <w:tabs>
        <w:tab w:val="right" w:leader="dot" w:pos="9298"/>
      </w:tabs>
      <w:ind w:left="1680"/>
    </w:pPr>
    <w:rPr>
      <w:sz w:val="1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semiHidden/>
    <w:unhideWhenUsed/>
    <w:rsid w:val="00435023"/>
    <w:rPr>
      <w:rFonts w:ascii="Segoe UI" w:hAnsi="Segoe UI" w:cs="Segoe UI"/>
      <w:sz w:val="18"/>
      <w:szCs w:val="18"/>
    </w:rPr>
  </w:style>
  <w:style w:type="character" w:customStyle="1" w:styleId="BallongtextChar">
    <w:name w:val="Ballongtext Char"/>
    <w:basedOn w:val="Standardstycketeckensnitt"/>
    <w:link w:val="Ballongtext"/>
    <w:semiHidden/>
    <w:rsid w:val="00435023"/>
    <w:rPr>
      <w:rFonts w:ascii="Segoe UI" w:hAnsi="Segoe UI" w:cs="Segoe UI"/>
      <w:kern w:val="28"/>
      <w:sz w:val="18"/>
      <w:szCs w:val="18"/>
    </w:rPr>
  </w:style>
  <w:style w:type="character" w:customStyle="1" w:styleId="Rubrik3Char">
    <w:name w:val="Rubrik 3 Char"/>
    <w:aliases w:val="Mjöbäcks 3 Char"/>
    <w:basedOn w:val="Standardstycketeckensnitt"/>
    <w:link w:val="Rubrik3"/>
    <w:uiPriority w:val="9"/>
    <w:rsid w:val="00243EF8"/>
    <w:rPr>
      <w:rFonts w:ascii="Arial" w:hAnsi="Arial"/>
      <w:sz w:val="26"/>
    </w:rPr>
  </w:style>
  <w:style w:type="paragraph" w:styleId="Normalwebb">
    <w:name w:val="Normal (Web)"/>
    <w:basedOn w:val="Normal"/>
    <w:uiPriority w:val="99"/>
    <w:semiHidden/>
    <w:unhideWhenUsed/>
    <w:rsid w:val="00243EF8"/>
    <w:pPr>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3438">
      <w:bodyDiv w:val="1"/>
      <w:marLeft w:val="0"/>
      <w:marRight w:val="0"/>
      <w:marTop w:val="0"/>
      <w:marBottom w:val="0"/>
      <w:divBdr>
        <w:top w:val="none" w:sz="0" w:space="0" w:color="auto"/>
        <w:left w:val="none" w:sz="0" w:space="0" w:color="auto"/>
        <w:bottom w:val="none" w:sz="0" w:space="0" w:color="auto"/>
        <w:right w:val="none" w:sz="0" w:space="0" w:color="auto"/>
      </w:divBdr>
      <w:divsChild>
        <w:div w:id="1143935141">
          <w:marLeft w:val="0"/>
          <w:marRight w:val="0"/>
          <w:marTop w:val="0"/>
          <w:marBottom w:val="0"/>
          <w:divBdr>
            <w:top w:val="none" w:sz="0" w:space="0" w:color="auto"/>
            <w:left w:val="none" w:sz="0" w:space="0" w:color="auto"/>
            <w:bottom w:val="none" w:sz="0" w:space="0" w:color="auto"/>
            <w:right w:val="none" w:sz="0" w:space="0" w:color="auto"/>
          </w:divBdr>
          <w:divsChild>
            <w:div w:id="1061364607">
              <w:marLeft w:val="0"/>
              <w:marRight w:val="0"/>
              <w:marTop w:val="0"/>
              <w:marBottom w:val="0"/>
              <w:divBdr>
                <w:top w:val="none" w:sz="0" w:space="0" w:color="auto"/>
                <w:left w:val="none" w:sz="0" w:space="0" w:color="auto"/>
                <w:bottom w:val="none" w:sz="0" w:space="0" w:color="auto"/>
                <w:right w:val="none" w:sz="0" w:space="0" w:color="auto"/>
              </w:divBdr>
              <w:divsChild>
                <w:div w:id="101269520">
                  <w:marLeft w:val="0"/>
                  <w:marRight w:val="0"/>
                  <w:marTop w:val="0"/>
                  <w:marBottom w:val="0"/>
                  <w:divBdr>
                    <w:top w:val="none" w:sz="0" w:space="0" w:color="auto"/>
                    <w:left w:val="none" w:sz="0" w:space="0" w:color="auto"/>
                    <w:bottom w:val="none" w:sz="0" w:space="0" w:color="auto"/>
                    <w:right w:val="none" w:sz="0" w:space="0" w:color="auto"/>
                  </w:divBdr>
                  <w:divsChild>
                    <w:div w:id="318004431">
                      <w:marLeft w:val="0"/>
                      <w:marRight w:val="0"/>
                      <w:marTop w:val="0"/>
                      <w:marBottom w:val="0"/>
                      <w:divBdr>
                        <w:top w:val="none" w:sz="0" w:space="0" w:color="auto"/>
                        <w:left w:val="none" w:sz="0" w:space="0" w:color="auto"/>
                        <w:bottom w:val="none" w:sz="0" w:space="0" w:color="auto"/>
                        <w:right w:val="none" w:sz="0" w:space="0" w:color="auto"/>
                      </w:divBdr>
                      <w:divsChild>
                        <w:div w:id="1128864709">
                          <w:marLeft w:val="0"/>
                          <w:marRight w:val="0"/>
                          <w:marTop w:val="0"/>
                          <w:marBottom w:val="0"/>
                          <w:divBdr>
                            <w:top w:val="none" w:sz="0" w:space="0" w:color="auto"/>
                            <w:left w:val="none" w:sz="0" w:space="0" w:color="auto"/>
                            <w:bottom w:val="none" w:sz="0" w:space="0" w:color="auto"/>
                            <w:right w:val="none" w:sz="0" w:space="0" w:color="auto"/>
                          </w:divBdr>
                        </w:div>
                        <w:div w:id="1042174125">
                          <w:marLeft w:val="0"/>
                          <w:marRight w:val="0"/>
                          <w:marTop w:val="0"/>
                          <w:marBottom w:val="0"/>
                          <w:divBdr>
                            <w:top w:val="none" w:sz="0" w:space="0" w:color="auto"/>
                            <w:left w:val="none" w:sz="0" w:space="0" w:color="auto"/>
                            <w:bottom w:val="none" w:sz="0" w:space="0" w:color="auto"/>
                            <w:right w:val="none" w:sz="0" w:space="0" w:color="auto"/>
                          </w:divBdr>
                          <w:divsChild>
                            <w:div w:id="16564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Standard%20dokument%20(st&#229;ende)-MEA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dokument (stående)-MEAB.dot</Template>
  <TotalTime>28</TotalTime>
  <Pages>1</Pages>
  <Words>271</Words>
  <Characters>1678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Glenn Larsson</cp:lastModifiedBy>
  <cp:revision>7</cp:revision>
  <cp:lastPrinted>2013-12-05T09:25:00Z</cp:lastPrinted>
  <dcterms:created xsi:type="dcterms:W3CDTF">2013-12-04T13:09:00Z</dcterms:created>
  <dcterms:modified xsi:type="dcterms:W3CDTF">2013-12-05T09:25:00Z</dcterms:modified>
</cp:coreProperties>
</file>